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04" w:rsidRPr="00F91604" w:rsidRDefault="00F91604" w:rsidP="00F916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Приложение </w:t>
      </w:r>
      <w:proofErr w:type="gram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№ </w:t>
      </w: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val="en-US" w:eastAsia="ru-RU"/>
        </w:rPr>
        <w:t> </w:t>
      </w:r>
      <w:proofErr w:type="gram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1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к Протоколу общего собрания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от 12.07.2020 года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БЮЛЛЕТЕНЬ ЗАОЧНОГО ГОЛОСОВАНИЯ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члена СНТ Маяк" (лица, ведущего садоводство без участия в Товариществе) при проведении общего собрания членов СНТ "Маяк" в очно-заочной форме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 </w:t>
      </w:r>
    </w:p>
    <w:p w:rsidR="00F91604" w:rsidRPr="00F91604" w:rsidRDefault="00F91604" w:rsidP="00F9160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Организация: Садоводческое некоммерческое товарищество "Маяк".</w:t>
      </w:r>
    </w:p>
    <w:p w:rsidR="00F91604" w:rsidRPr="00F91604" w:rsidRDefault="00F91604" w:rsidP="00F9160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Фактический адрес: 353467, Краснодарский 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кр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., г. Геленджик, 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мкр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 Голубая бухта, СНТ «Маяк», ул. Терновая 175а, здание правления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Почтовый адрес: 353467, Краснодарский 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кр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., г. Геленджик, Голубая бухта, п\я 7.</w:t>
      </w:r>
    </w:p>
    <w:p w:rsidR="00F91604" w:rsidRPr="00F91604" w:rsidRDefault="00F91604" w:rsidP="00F9160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Форма проведения собрания: Очно-заочное общее собрание членов СНТ "Маяк".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Очная часть собрания состоялась 12 июля 2020 года. 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Заочная часть состоится в период с 13.07.2020 по 12.08.2020 в помещении правления СНТ по адресу СНТ «Маяк», ул. Терновая 175.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84848"/>
          <w:sz w:val="23"/>
          <w:szCs w:val="23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Прием бюллетеней заочного голосования оканчивается 12.08.2020 в 18 час. 00 мин.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bookmarkStart w:id="0" w:name="dst427"/>
      <w:bookmarkEnd w:id="0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Ф.И.О. голосующего: _______________________________________________________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Адрес проживания: ____________________________, улица ________________________, дом _______, квартира _______, телефон: 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Номер садового участка 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eastAsia="ru-RU"/>
        </w:rPr>
        <w:t>Для представителя по доверенности: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Ф.И.О. представителя: _______________________________________________________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Ф.И.О. доверителя: ___________________________________________________________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Дата доверенности: 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          Доверенность прилагается к бюллетеню, если ранее не сдана в правление СНТ.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          Документы по вопросам, поставленным на </w:t>
      </w:r>
      <w:proofErr w:type="spellStart"/>
      <w:proofErr w:type="gram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голосование,а</w:t>
      </w:r>
      <w:proofErr w:type="spellEnd"/>
      <w:proofErr w:type="gram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 находятся в правлении СНТ и на сайте </w:t>
      </w:r>
      <w:proofErr w:type="spellStart"/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val="en-US" w:eastAsia="ru-RU"/>
        </w:rPr>
        <w:t>majaksnt</w:t>
      </w:r>
      <w:proofErr w:type="spellEnd"/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eastAsia="ru-RU"/>
        </w:rPr>
        <w:t>.</w:t>
      </w:r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val="en-US" w:eastAsia="ru-RU"/>
        </w:rPr>
        <w:t>site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eastAsia="ru-RU"/>
        </w:rPr>
        <w:t>Вопросы, поставленные на голосование: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10258" w:type="dxa"/>
        <w:tblInd w:w="-32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009"/>
        <w:gridCol w:w="992"/>
        <w:gridCol w:w="997"/>
      </w:tblGrid>
      <w:tr w:rsidR="00F91604" w:rsidRPr="00F91604" w:rsidTr="00F91604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Воздер</w:t>
            </w:r>
            <w:proofErr w:type="spellEnd"/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-жался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1. Утвердить предложения правления по организации работы общего собрания 12.07.2020г.  (первый вопрос собрания).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Утвердить отчёт правления и ревизионной комиссии о проделанной работе за июль 2019г.- июнь 2020г (второй вопрос собрания).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Утвердить предложения правления по проведению основных мероприятий по содержанию и развитию инфраструктуры и административно-хозяйственной деятельности Товарищества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на июль 2020г.- июнь 2021г. (третий вопрос собрания).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4. Утвердить предложений по организационным вопросам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Товарищества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(четвёртый вопрос собрания).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Утвердить предложение о дооборудовании накопителей ТКО для исключения доступа к контейнерам посторонних лиц.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Утвердить финансово-экономическое обоснование размера взносов члена Товарищества (размера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платы за пользование имуществом Товарищества с собственника участка, не состоящего в Товариществе)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7. 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Утвердить приходно-расходную смету на июль 2020г.- июнь 2021 г.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8. Утвердить штатное расписание Товарищества на 2020-21гг.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9. Утвердить предельный срок внесения членского и целевого взноса, платы за пользование имуществом- до 12.12.2020г., взимать пени в досудебном порядке при внесении</w:t>
            </w: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членского и целевого взноса, платы за пользование имуществом после 12.12.2020г. в размере 0,2% от общей суммы задолженности за каждый день просрочки.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10.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Утвердить предложение о дооборудовании накопителей ТКО для исключения доступа к контейнерам посторонних лиц.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11. Определить размер целевого взноса на капремонт дорог в следующем отчётном периоде в размере:</w:t>
            </w:r>
          </w:p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  </w:t>
            </w: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- 3 000,00 руб.;</w:t>
            </w:r>
          </w:p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  - 4 000,00 руб.;</w:t>
            </w:r>
          </w:p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  - 6 000,00 руб.;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12. Утвердить предложение не устанавливать тариф с учётом потерь во внутренней сети для потребителей электроэнергии, подключенных к электросети Товарищества, а оплачивать эти потери за счёт сокращения объёма отремонтированных дорог.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F91604" w:rsidRPr="00F91604" w:rsidTr="00F91604">
        <w:trPr>
          <w:trHeight w:val="536"/>
        </w:trPr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1604" w:rsidRPr="00F91604" w:rsidRDefault="00F91604" w:rsidP="00F91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91604">
              <w:rPr>
                <w:rFonts w:ascii="inherit" w:eastAsia="Times New Roman" w:hAnsi="inherit" w:cs="Times New Roman"/>
                <w:b/>
                <w:bCs/>
                <w:color w:val="48484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eastAsia="ru-RU"/>
        </w:rPr>
        <w:t> 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 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Дата: ____________________________ Подпись: ____________________________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 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b/>
          <w:bCs/>
          <w:color w:val="484848"/>
          <w:sz w:val="26"/>
          <w:szCs w:val="26"/>
          <w:bdr w:val="none" w:sz="0" w:space="0" w:color="auto" w:frame="1"/>
          <w:lang w:eastAsia="ru-RU"/>
        </w:rPr>
        <w:t>          Обращаем Ваше внимание, что з</w:t>
      </w: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аполненный и подписанный Вами бюллетень необходимо передать в правление СНТ в срок до 18.00 12.08.2020г. одним из с</w:t>
      </w:r>
      <w:bookmarkStart w:id="1" w:name="_GoBack"/>
      <w:bookmarkEnd w:id="1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пособов: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lastRenderedPageBreak/>
        <w:t xml:space="preserve">- лично в здание правления по адресу: 353467, Краснодарский 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кр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., г. Геленджик, 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мкр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 Голубая бухта, ул. Терновая 175;</w:t>
      </w:r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- по электронной почте по адресу 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val="en-US" w:eastAsia="ru-RU"/>
        </w:rPr>
        <w:t>majaksnt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@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val="en-US" w:eastAsia="ru-RU"/>
        </w:rPr>
        <w:t>yandex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.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val="en-US" w:eastAsia="ru-RU"/>
        </w:rPr>
        <w:t>ru</w:t>
      </w:r>
      <w:proofErr w:type="spellEnd"/>
    </w:p>
    <w:p w:rsidR="00F91604" w:rsidRPr="00F91604" w:rsidRDefault="00F91604" w:rsidP="00F91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 xml:space="preserve">- почтовым отправлением по адресу: 353467, Краснодарский </w:t>
      </w:r>
      <w:proofErr w:type="spellStart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кр</w:t>
      </w:r>
      <w:proofErr w:type="spellEnd"/>
      <w:r w:rsidRPr="00F91604">
        <w:rPr>
          <w:rFonts w:ascii="inherit" w:eastAsia="Times New Roman" w:hAnsi="inherit" w:cs="Times New Roman"/>
          <w:color w:val="484848"/>
          <w:sz w:val="26"/>
          <w:szCs w:val="26"/>
          <w:bdr w:val="none" w:sz="0" w:space="0" w:color="auto" w:frame="1"/>
          <w:lang w:eastAsia="ru-RU"/>
        </w:rPr>
        <w:t>., г. Геленджик, Голубая бухта, п\я 7.</w:t>
      </w:r>
    </w:p>
    <w:p w:rsidR="006D69E2" w:rsidRPr="00F91604" w:rsidRDefault="00F91604" w:rsidP="00F91604"/>
    <w:sectPr w:rsidR="006D69E2" w:rsidRPr="00F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1"/>
    <w:rsid w:val="0041348A"/>
    <w:rsid w:val="00503D01"/>
    <w:rsid w:val="00624C1A"/>
    <w:rsid w:val="00BD4CE7"/>
    <w:rsid w:val="00F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D5F2-1EFC-4135-B102-3386B3EB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2020-07-15T09:03:00Z</dcterms:created>
  <dcterms:modified xsi:type="dcterms:W3CDTF">2020-07-15T09:03:00Z</dcterms:modified>
</cp:coreProperties>
</file>